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E0F0A1" w14:textId="27B33E1C" w:rsidR="001D37B5" w:rsidRDefault="00196E22" w:rsidP="001D37B5">
      <w:pPr>
        <w:spacing w:after="0"/>
        <w:ind w:left="-284" w:right="-448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Surface Water</w:t>
      </w:r>
      <w:r w:rsidR="00051C43">
        <w:rPr>
          <w:b/>
          <w:sz w:val="28"/>
          <w:szCs w:val="28"/>
          <w:u w:val="single"/>
        </w:rPr>
        <w:t xml:space="preserve"> Study</w:t>
      </w:r>
      <w:r w:rsidR="0093041B" w:rsidRPr="009328B3">
        <w:rPr>
          <w:b/>
          <w:sz w:val="28"/>
          <w:szCs w:val="28"/>
          <w:u w:val="single"/>
        </w:rPr>
        <w:t xml:space="preserve"> Action Definition</w:t>
      </w:r>
    </w:p>
    <w:p w14:paraId="147C1CEB" w14:textId="4AB1F9E5" w:rsidR="009328B3" w:rsidRPr="009328B3" w:rsidRDefault="009328B3" w:rsidP="001D37B5">
      <w:pPr>
        <w:ind w:left="-284" w:right="-449"/>
        <w:rPr>
          <w:sz w:val="24"/>
          <w:szCs w:val="24"/>
        </w:rPr>
      </w:pPr>
      <w:r w:rsidRPr="009328B3">
        <w:rPr>
          <w:sz w:val="24"/>
          <w:szCs w:val="24"/>
        </w:rPr>
        <w:t xml:space="preserve">This action definition describes the process for </w:t>
      </w:r>
      <w:r w:rsidR="00051C43">
        <w:rPr>
          <w:sz w:val="24"/>
          <w:szCs w:val="24"/>
        </w:rPr>
        <w:t xml:space="preserve">a </w:t>
      </w:r>
      <w:r w:rsidR="00196E22">
        <w:rPr>
          <w:sz w:val="24"/>
          <w:szCs w:val="24"/>
        </w:rPr>
        <w:t xml:space="preserve">Surface Water </w:t>
      </w:r>
      <w:r w:rsidR="00051C43">
        <w:rPr>
          <w:sz w:val="24"/>
          <w:szCs w:val="24"/>
        </w:rPr>
        <w:t>Study</w:t>
      </w:r>
      <w:r w:rsidRPr="009328B3">
        <w:rPr>
          <w:sz w:val="24"/>
          <w:szCs w:val="24"/>
        </w:rPr>
        <w:t>.</w:t>
      </w:r>
    </w:p>
    <w:tbl>
      <w:tblPr>
        <w:tblStyle w:val="TableGrid"/>
        <w:tblpPr w:leftFromText="180" w:rightFromText="180" w:vertAnchor="text" w:horzAnchor="margin" w:tblpX="-176" w:tblpY="1"/>
        <w:tblW w:w="5211" w:type="dxa"/>
        <w:tblLook w:val="04A0" w:firstRow="1" w:lastRow="0" w:firstColumn="1" w:lastColumn="0" w:noHBand="0" w:noVBand="1"/>
      </w:tblPr>
      <w:tblGrid>
        <w:gridCol w:w="3369"/>
        <w:gridCol w:w="1842"/>
      </w:tblGrid>
      <w:tr w:rsidR="008E4788" w:rsidRPr="009328B3" w14:paraId="428B9B18" w14:textId="77777777" w:rsidTr="008E4788">
        <w:tc>
          <w:tcPr>
            <w:tcW w:w="3369" w:type="dxa"/>
          </w:tcPr>
          <w:p w14:paraId="786E2155" w14:textId="77777777" w:rsidR="008E4788" w:rsidRPr="009328B3" w:rsidRDefault="008E4788" w:rsidP="00C85E2E">
            <w:pPr>
              <w:rPr>
                <w:sz w:val="24"/>
                <w:szCs w:val="24"/>
              </w:rPr>
            </w:pPr>
            <w:r w:rsidRPr="009328B3">
              <w:rPr>
                <w:sz w:val="24"/>
                <w:szCs w:val="24"/>
              </w:rPr>
              <w:t>Editable Content</w:t>
            </w:r>
          </w:p>
        </w:tc>
        <w:tc>
          <w:tcPr>
            <w:tcW w:w="1842" w:type="dxa"/>
            <w:shd w:val="clear" w:color="auto" w:fill="D6E3BC" w:themeFill="accent3" w:themeFillTint="66"/>
          </w:tcPr>
          <w:p w14:paraId="3401C266" w14:textId="77777777" w:rsidR="008E4788" w:rsidRPr="009328B3" w:rsidRDefault="008E4788" w:rsidP="00C85E2E">
            <w:pPr>
              <w:rPr>
                <w:sz w:val="24"/>
                <w:szCs w:val="24"/>
              </w:rPr>
            </w:pPr>
          </w:p>
        </w:tc>
      </w:tr>
    </w:tbl>
    <w:p w14:paraId="00C9D1F9" w14:textId="77777777" w:rsidR="009328B3" w:rsidRPr="009328B3" w:rsidRDefault="009328B3" w:rsidP="009328B3">
      <w:pPr>
        <w:spacing w:after="0"/>
        <w:ind w:left="-284" w:right="-166"/>
        <w:rPr>
          <w:sz w:val="24"/>
          <w:szCs w:val="24"/>
        </w:rPr>
      </w:pPr>
    </w:p>
    <w:p w14:paraId="5988E04C" w14:textId="77777777" w:rsidR="009328B3" w:rsidRPr="009328B3" w:rsidRDefault="009328B3" w:rsidP="009328B3">
      <w:pPr>
        <w:spacing w:after="0"/>
        <w:ind w:left="-284" w:right="-166"/>
        <w:rPr>
          <w:sz w:val="24"/>
          <w:szCs w:val="24"/>
        </w:rPr>
      </w:pPr>
    </w:p>
    <w:tbl>
      <w:tblPr>
        <w:tblStyle w:val="TableGrid"/>
        <w:tblW w:w="11199" w:type="dxa"/>
        <w:tblInd w:w="-176" w:type="dxa"/>
        <w:tblLook w:val="04A0" w:firstRow="1" w:lastRow="0" w:firstColumn="1" w:lastColumn="0" w:noHBand="0" w:noVBand="1"/>
      </w:tblPr>
      <w:tblGrid>
        <w:gridCol w:w="3392"/>
        <w:gridCol w:w="1487"/>
        <w:gridCol w:w="6320"/>
      </w:tblGrid>
      <w:tr w:rsidR="00B340AC" w:rsidRPr="009328B3" w14:paraId="087B6344" w14:textId="77777777" w:rsidTr="00A33A0B">
        <w:tc>
          <w:tcPr>
            <w:tcW w:w="11199" w:type="dxa"/>
            <w:gridSpan w:val="3"/>
            <w:shd w:val="pct15" w:color="auto" w:fill="auto"/>
          </w:tcPr>
          <w:p w14:paraId="7311AF34" w14:textId="77777777" w:rsidR="00B340AC" w:rsidRPr="009328B3" w:rsidRDefault="00B340AC" w:rsidP="00C30241">
            <w:pPr>
              <w:jc w:val="center"/>
              <w:rPr>
                <w:b/>
                <w:sz w:val="24"/>
                <w:szCs w:val="24"/>
              </w:rPr>
            </w:pPr>
            <w:r w:rsidRPr="009328B3">
              <w:rPr>
                <w:b/>
                <w:sz w:val="24"/>
                <w:szCs w:val="24"/>
              </w:rPr>
              <w:t xml:space="preserve">Action </w:t>
            </w:r>
            <w:r w:rsidR="00C30241" w:rsidRPr="009328B3">
              <w:rPr>
                <w:b/>
                <w:sz w:val="24"/>
                <w:szCs w:val="24"/>
              </w:rPr>
              <w:t>Trigger</w:t>
            </w:r>
          </w:p>
        </w:tc>
      </w:tr>
      <w:tr w:rsidR="00985509" w:rsidRPr="009328B3" w14:paraId="7372700F" w14:textId="77777777" w:rsidTr="00F01090">
        <w:tc>
          <w:tcPr>
            <w:tcW w:w="3392" w:type="dxa"/>
          </w:tcPr>
          <w:p w14:paraId="009BE779" w14:textId="77777777" w:rsidR="00985509" w:rsidRPr="009328B3" w:rsidRDefault="00C477EB" w:rsidP="00165FBA">
            <w:pPr>
              <w:jc w:val="right"/>
              <w:rPr>
                <w:b/>
                <w:sz w:val="24"/>
                <w:szCs w:val="24"/>
              </w:rPr>
            </w:pPr>
            <w:r w:rsidRPr="009328B3">
              <w:rPr>
                <w:b/>
                <w:sz w:val="24"/>
                <w:szCs w:val="24"/>
              </w:rPr>
              <w:t>Asset</w:t>
            </w:r>
            <w:r w:rsidR="00985509" w:rsidRPr="009328B3">
              <w:rPr>
                <w:b/>
                <w:sz w:val="24"/>
                <w:szCs w:val="24"/>
              </w:rPr>
              <w:t xml:space="preserve"> Type</w:t>
            </w:r>
          </w:p>
        </w:tc>
        <w:tc>
          <w:tcPr>
            <w:tcW w:w="7807" w:type="dxa"/>
            <w:gridSpan w:val="2"/>
            <w:shd w:val="clear" w:color="auto" w:fill="D6E3BC" w:themeFill="accent3" w:themeFillTint="66"/>
          </w:tcPr>
          <w:p w14:paraId="780BB02C" w14:textId="1DAD2912" w:rsidR="00985509" w:rsidRPr="009328B3" w:rsidRDefault="00051C43" w:rsidP="00165F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Environment</w:t>
            </w:r>
          </w:p>
        </w:tc>
      </w:tr>
      <w:tr w:rsidR="004E25E9" w:rsidRPr="009328B3" w14:paraId="3007802C" w14:textId="77777777" w:rsidTr="00F01090">
        <w:tc>
          <w:tcPr>
            <w:tcW w:w="3392" w:type="dxa"/>
          </w:tcPr>
          <w:p w14:paraId="0841E05F" w14:textId="77777777" w:rsidR="004E25E9" w:rsidRPr="009328B3" w:rsidRDefault="004E25E9" w:rsidP="00212C49">
            <w:pPr>
              <w:jc w:val="right"/>
              <w:rPr>
                <w:b/>
                <w:sz w:val="24"/>
                <w:szCs w:val="24"/>
              </w:rPr>
            </w:pPr>
            <w:r w:rsidRPr="009328B3">
              <w:rPr>
                <w:b/>
                <w:sz w:val="24"/>
                <w:szCs w:val="24"/>
              </w:rPr>
              <w:t xml:space="preserve">Action </w:t>
            </w:r>
            <w:r w:rsidR="00212C49" w:rsidRPr="009328B3">
              <w:rPr>
                <w:b/>
                <w:sz w:val="24"/>
                <w:szCs w:val="24"/>
              </w:rPr>
              <w:t>Name</w:t>
            </w:r>
            <w:r w:rsidR="003C6C1D" w:rsidRPr="009328B3">
              <w:rPr>
                <w:rStyle w:val="FootnoteReference"/>
                <w:b/>
                <w:sz w:val="24"/>
                <w:szCs w:val="24"/>
              </w:rPr>
              <w:footnoteReference w:id="1"/>
            </w:r>
          </w:p>
        </w:tc>
        <w:tc>
          <w:tcPr>
            <w:tcW w:w="7807" w:type="dxa"/>
            <w:gridSpan w:val="2"/>
            <w:shd w:val="clear" w:color="auto" w:fill="D6E3BC" w:themeFill="accent3" w:themeFillTint="66"/>
          </w:tcPr>
          <w:p w14:paraId="624945CC" w14:textId="2AD71943" w:rsidR="004E25E9" w:rsidRPr="009328B3" w:rsidRDefault="00196E22" w:rsidP="00431E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Surface Water Study</w:t>
            </w:r>
          </w:p>
        </w:tc>
      </w:tr>
      <w:tr w:rsidR="004E25E9" w:rsidRPr="009328B3" w14:paraId="0E0AFD12" w14:textId="77777777" w:rsidTr="00F01090">
        <w:tc>
          <w:tcPr>
            <w:tcW w:w="3392" w:type="dxa"/>
          </w:tcPr>
          <w:p w14:paraId="2ACCE264" w14:textId="77777777" w:rsidR="004E25E9" w:rsidRPr="009328B3" w:rsidRDefault="004E25E9" w:rsidP="00431E89">
            <w:pPr>
              <w:jc w:val="right"/>
              <w:rPr>
                <w:sz w:val="24"/>
                <w:szCs w:val="24"/>
              </w:rPr>
            </w:pPr>
            <w:r w:rsidRPr="009328B3">
              <w:rPr>
                <w:b/>
                <w:sz w:val="24"/>
                <w:szCs w:val="24"/>
              </w:rPr>
              <w:t>Precondition</w:t>
            </w:r>
          </w:p>
        </w:tc>
        <w:tc>
          <w:tcPr>
            <w:tcW w:w="7807" w:type="dxa"/>
            <w:gridSpan w:val="2"/>
            <w:shd w:val="clear" w:color="auto" w:fill="D6E3BC" w:themeFill="accent3" w:themeFillTint="66"/>
          </w:tcPr>
          <w:p w14:paraId="1115D7F8" w14:textId="79D49EE4" w:rsidR="004E25E9" w:rsidRPr="009328B3" w:rsidRDefault="00A917A7" w:rsidP="009328B3">
            <w:pPr>
              <w:rPr>
                <w:sz w:val="24"/>
                <w:szCs w:val="24"/>
              </w:rPr>
            </w:pPr>
            <w:r w:rsidRPr="00D41AFA">
              <w:rPr>
                <w:sz w:val="24"/>
                <w:szCs w:val="24"/>
                <w:highlight w:val="yellow"/>
              </w:rPr>
              <w:t>{</w:t>
            </w:r>
            <w:r w:rsidR="00D213FE" w:rsidRPr="00D41AFA">
              <w:rPr>
                <w:sz w:val="24"/>
                <w:szCs w:val="24"/>
                <w:highlight w:val="yellow"/>
              </w:rPr>
              <w:t>s</w:t>
            </w:r>
            <w:r w:rsidR="004E25E9" w:rsidRPr="00D41AFA">
              <w:rPr>
                <w:sz w:val="24"/>
                <w:szCs w:val="24"/>
                <w:highlight w:val="yellow"/>
              </w:rPr>
              <w:t>tatus</w:t>
            </w:r>
            <w:r w:rsidRPr="00D41AFA">
              <w:rPr>
                <w:sz w:val="24"/>
                <w:szCs w:val="24"/>
                <w:highlight w:val="yellow"/>
              </w:rPr>
              <w:t>}</w:t>
            </w:r>
            <w:r w:rsidR="004E25E9" w:rsidRPr="00D41AFA">
              <w:rPr>
                <w:sz w:val="24"/>
                <w:szCs w:val="24"/>
                <w:highlight w:val="yellow"/>
              </w:rPr>
              <w:t xml:space="preserve"> = </w:t>
            </w:r>
            <w:r w:rsidR="00282F19" w:rsidRPr="00D41AFA">
              <w:rPr>
                <w:sz w:val="24"/>
                <w:szCs w:val="24"/>
                <w:highlight w:val="yellow"/>
              </w:rPr>
              <w:t>Current</w:t>
            </w:r>
          </w:p>
        </w:tc>
      </w:tr>
      <w:tr w:rsidR="00D27C76" w:rsidRPr="009328B3" w14:paraId="2DCEB117" w14:textId="77777777" w:rsidTr="00F01090">
        <w:tc>
          <w:tcPr>
            <w:tcW w:w="3392" w:type="dxa"/>
          </w:tcPr>
          <w:p w14:paraId="263826C5" w14:textId="77777777" w:rsidR="00D27C76" w:rsidRPr="009328B3" w:rsidRDefault="00D27C76" w:rsidP="00B062D7">
            <w:pPr>
              <w:jc w:val="right"/>
              <w:rPr>
                <w:b/>
                <w:sz w:val="24"/>
                <w:szCs w:val="24"/>
              </w:rPr>
            </w:pPr>
            <w:r w:rsidRPr="009328B3">
              <w:rPr>
                <w:b/>
                <w:sz w:val="24"/>
                <w:szCs w:val="24"/>
              </w:rPr>
              <w:t>Critical Date</w:t>
            </w:r>
          </w:p>
        </w:tc>
        <w:tc>
          <w:tcPr>
            <w:tcW w:w="1487" w:type="dxa"/>
            <w:shd w:val="clear" w:color="auto" w:fill="D6E3BC" w:themeFill="accent3" w:themeFillTint="66"/>
          </w:tcPr>
          <w:p w14:paraId="5334241D" w14:textId="516A3775" w:rsidR="00D27C76" w:rsidRPr="009328B3" w:rsidRDefault="00361EEB" w:rsidP="009328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Approval Deadline</w:t>
            </w:r>
          </w:p>
        </w:tc>
        <w:tc>
          <w:tcPr>
            <w:tcW w:w="6320" w:type="dxa"/>
            <w:shd w:val="clear" w:color="auto" w:fill="D6E3BC" w:themeFill="accent3" w:themeFillTint="66"/>
          </w:tcPr>
          <w:p w14:paraId="125A507E" w14:textId="5CCB6942" w:rsidR="00D27C76" w:rsidRPr="009328B3" w:rsidRDefault="00D27C76" w:rsidP="009328B3">
            <w:pPr>
              <w:rPr>
                <w:sz w:val="24"/>
                <w:szCs w:val="24"/>
              </w:rPr>
            </w:pPr>
            <w:r w:rsidRPr="009328B3">
              <w:rPr>
                <w:sz w:val="24"/>
                <w:szCs w:val="24"/>
              </w:rPr>
              <w:t>= {</w:t>
            </w:r>
            <w:r w:rsidR="00361EEB">
              <w:t>ApprovalsDeadlineDate</w:t>
            </w:r>
            <w:r w:rsidRPr="009328B3">
              <w:rPr>
                <w:sz w:val="24"/>
                <w:szCs w:val="24"/>
              </w:rPr>
              <w:t>}</w:t>
            </w:r>
          </w:p>
        </w:tc>
      </w:tr>
      <w:tr w:rsidR="00D27C76" w:rsidRPr="009328B3" w14:paraId="09CDC433" w14:textId="77777777" w:rsidTr="00F01090">
        <w:tc>
          <w:tcPr>
            <w:tcW w:w="3392" w:type="dxa"/>
          </w:tcPr>
          <w:p w14:paraId="6D6C857C" w14:textId="77777777" w:rsidR="00D27C76" w:rsidRPr="009328B3" w:rsidRDefault="00D27C76" w:rsidP="00431E89">
            <w:pPr>
              <w:jc w:val="right"/>
              <w:rPr>
                <w:sz w:val="24"/>
                <w:szCs w:val="24"/>
              </w:rPr>
            </w:pPr>
            <w:r w:rsidRPr="009328B3">
              <w:rPr>
                <w:b/>
                <w:sz w:val="24"/>
                <w:szCs w:val="24"/>
              </w:rPr>
              <w:t>Deadline</w:t>
            </w:r>
          </w:p>
        </w:tc>
        <w:tc>
          <w:tcPr>
            <w:tcW w:w="1487" w:type="dxa"/>
            <w:shd w:val="clear" w:color="auto" w:fill="D6E3BC" w:themeFill="accent3" w:themeFillTint="66"/>
          </w:tcPr>
          <w:p w14:paraId="7749E6D8" w14:textId="77777777" w:rsidR="00D27C76" w:rsidRPr="009328B3" w:rsidRDefault="00D27C76" w:rsidP="009328B3">
            <w:pPr>
              <w:rPr>
                <w:sz w:val="24"/>
                <w:szCs w:val="24"/>
              </w:rPr>
            </w:pPr>
            <w:r w:rsidRPr="009328B3">
              <w:rPr>
                <w:sz w:val="24"/>
                <w:szCs w:val="24"/>
              </w:rPr>
              <w:t>Deadline</w:t>
            </w:r>
            <w:r w:rsidR="00C044D7" w:rsidRPr="009328B3">
              <w:footnoteReference w:id="2"/>
            </w:r>
          </w:p>
        </w:tc>
        <w:tc>
          <w:tcPr>
            <w:tcW w:w="6320" w:type="dxa"/>
            <w:shd w:val="clear" w:color="auto" w:fill="D6E3BC" w:themeFill="accent3" w:themeFillTint="66"/>
          </w:tcPr>
          <w:p w14:paraId="6929F5F6" w14:textId="594DB804" w:rsidR="00D27C76" w:rsidRPr="009328B3" w:rsidRDefault="00D27C76" w:rsidP="009328B3">
            <w:pPr>
              <w:rPr>
                <w:sz w:val="24"/>
                <w:szCs w:val="24"/>
              </w:rPr>
            </w:pPr>
            <w:r w:rsidRPr="009328B3">
              <w:rPr>
                <w:sz w:val="24"/>
                <w:szCs w:val="24"/>
              </w:rPr>
              <w:t>= {Critical Date}</w:t>
            </w:r>
          </w:p>
        </w:tc>
      </w:tr>
      <w:tr w:rsidR="00431E89" w:rsidRPr="009328B3" w14:paraId="1E7C5D15" w14:textId="77777777" w:rsidTr="00F01090">
        <w:tc>
          <w:tcPr>
            <w:tcW w:w="3392" w:type="dxa"/>
          </w:tcPr>
          <w:p w14:paraId="35EC863C" w14:textId="77777777" w:rsidR="00431E89" w:rsidRPr="009328B3" w:rsidRDefault="00431E89" w:rsidP="00431E89">
            <w:pPr>
              <w:jc w:val="right"/>
              <w:rPr>
                <w:sz w:val="24"/>
                <w:szCs w:val="24"/>
              </w:rPr>
            </w:pPr>
            <w:r w:rsidRPr="009328B3">
              <w:rPr>
                <w:b/>
                <w:sz w:val="24"/>
                <w:szCs w:val="24"/>
              </w:rPr>
              <w:t>Wiki Page</w:t>
            </w:r>
          </w:p>
        </w:tc>
        <w:tc>
          <w:tcPr>
            <w:tcW w:w="7807" w:type="dxa"/>
            <w:gridSpan w:val="2"/>
            <w:shd w:val="clear" w:color="auto" w:fill="D6E3BC" w:themeFill="accent3" w:themeFillTint="66"/>
          </w:tcPr>
          <w:p w14:paraId="4DE67DFE" w14:textId="06DFCF5D" w:rsidR="00584116" w:rsidRPr="009328B3" w:rsidRDefault="00584116" w:rsidP="009328B3">
            <w:pPr>
              <w:tabs>
                <w:tab w:val="left" w:pos="3544"/>
              </w:tabs>
              <w:rPr>
                <w:sz w:val="24"/>
                <w:szCs w:val="24"/>
              </w:rPr>
            </w:pPr>
          </w:p>
        </w:tc>
      </w:tr>
    </w:tbl>
    <w:p w14:paraId="240BA002" w14:textId="77777777" w:rsidR="00555AA8" w:rsidRPr="009328B3" w:rsidRDefault="00555AA8" w:rsidP="009328B3">
      <w:pPr>
        <w:spacing w:after="120"/>
        <w:rPr>
          <w:i/>
          <w:sz w:val="18"/>
          <w:szCs w:val="18"/>
        </w:rPr>
      </w:pPr>
      <w:r w:rsidRPr="009328B3">
        <w:rPr>
          <w:i/>
          <w:sz w:val="18"/>
          <w:szCs w:val="18"/>
          <w:u w:val="single"/>
        </w:rPr>
        <w:t>Note</w:t>
      </w:r>
      <w:r w:rsidRPr="009328B3">
        <w:rPr>
          <w:i/>
          <w:sz w:val="18"/>
          <w:szCs w:val="18"/>
        </w:rPr>
        <w:t>: The Action Trigger defines the logic of the Action. The Deadline is the latest date by which the Action can be completed.</w:t>
      </w:r>
    </w:p>
    <w:tbl>
      <w:tblPr>
        <w:tblStyle w:val="TableGrid"/>
        <w:tblW w:w="1119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694"/>
        <w:gridCol w:w="4394"/>
        <w:gridCol w:w="4111"/>
      </w:tblGrid>
      <w:tr w:rsidR="007938C3" w:rsidRPr="009328B3" w14:paraId="23162E23" w14:textId="77777777" w:rsidTr="009328B3">
        <w:tc>
          <w:tcPr>
            <w:tcW w:w="1119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D063B19" w14:textId="77777777" w:rsidR="007938C3" w:rsidRPr="009328B3" w:rsidRDefault="007938C3" w:rsidP="00165FBA">
            <w:pPr>
              <w:jc w:val="center"/>
              <w:rPr>
                <w:b/>
                <w:sz w:val="24"/>
                <w:szCs w:val="24"/>
              </w:rPr>
            </w:pPr>
            <w:r w:rsidRPr="009328B3">
              <w:rPr>
                <w:b/>
                <w:sz w:val="24"/>
                <w:szCs w:val="24"/>
              </w:rPr>
              <w:t>Applies To</w:t>
            </w:r>
          </w:p>
        </w:tc>
      </w:tr>
      <w:tr w:rsidR="00985509" w:rsidRPr="009328B3" w14:paraId="6DBA18C2" w14:textId="77777777" w:rsidTr="009328B3">
        <w:tc>
          <w:tcPr>
            <w:tcW w:w="2694" w:type="dxa"/>
            <w:shd w:val="clear" w:color="auto" w:fill="D9D9D9" w:themeFill="background1" w:themeFillShade="D9"/>
          </w:tcPr>
          <w:p w14:paraId="24F4B887" w14:textId="77777777" w:rsidR="00985509" w:rsidRPr="009328B3" w:rsidRDefault="00985509" w:rsidP="009328B3">
            <w:pPr>
              <w:rPr>
                <w:b/>
                <w:sz w:val="24"/>
                <w:szCs w:val="24"/>
              </w:rPr>
            </w:pPr>
            <w:bookmarkStart w:id="0" w:name="_Hlk429579419"/>
            <w:r w:rsidRPr="009328B3">
              <w:rPr>
                <w:b/>
                <w:sz w:val="24"/>
                <w:szCs w:val="24"/>
              </w:rPr>
              <w:t>Jurisdiction</w:t>
            </w:r>
          </w:p>
        </w:tc>
        <w:tc>
          <w:tcPr>
            <w:tcW w:w="4394" w:type="dxa"/>
            <w:shd w:val="clear" w:color="auto" w:fill="D9D9D9" w:themeFill="background1" w:themeFillShade="D9"/>
          </w:tcPr>
          <w:p w14:paraId="5B57D547" w14:textId="77777777" w:rsidR="00985509" w:rsidRPr="009328B3" w:rsidRDefault="00985509" w:rsidP="009328B3">
            <w:pPr>
              <w:rPr>
                <w:b/>
                <w:sz w:val="24"/>
                <w:szCs w:val="24"/>
              </w:rPr>
            </w:pPr>
            <w:r w:rsidRPr="009328B3">
              <w:rPr>
                <w:b/>
                <w:sz w:val="24"/>
                <w:szCs w:val="24"/>
              </w:rPr>
              <w:t>Sub Type</w:t>
            </w:r>
          </w:p>
        </w:tc>
        <w:tc>
          <w:tcPr>
            <w:tcW w:w="4111" w:type="dxa"/>
            <w:shd w:val="clear" w:color="auto" w:fill="D9D9D9" w:themeFill="background1" w:themeFillShade="D9"/>
          </w:tcPr>
          <w:p w14:paraId="539DF483" w14:textId="77777777" w:rsidR="00985509" w:rsidRPr="009328B3" w:rsidRDefault="00985509" w:rsidP="009328B3">
            <w:pPr>
              <w:rPr>
                <w:b/>
                <w:sz w:val="24"/>
                <w:szCs w:val="24"/>
              </w:rPr>
            </w:pPr>
            <w:r w:rsidRPr="009328B3">
              <w:rPr>
                <w:b/>
                <w:sz w:val="24"/>
                <w:szCs w:val="24"/>
              </w:rPr>
              <w:t>Version</w:t>
            </w:r>
          </w:p>
        </w:tc>
      </w:tr>
      <w:bookmarkEnd w:id="0"/>
      <w:tr w:rsidR="00985509" w:rsidRPr="009328B3" w14:paraId="2D08C38E" w14:textId="77777777" w:rsidTr="009328B3">
        <w:tc>
          <w:tcPr>
            <w:tcW w:w="2694" w:type="dxa"/>
            <w:shd w:val="clear" w:color="auto" w:fill="D6E3BC" w:themeFill="accent3" w:themeFillTint="66"/>
          </w:tcPr>
          <w:p w14:paraId="1754BC25" w14:textId="78195EC6" w:rsidR="00985509" w:rsidRPr="009328B3" w:rsidRDefault="00985509" w:rsidP="00165FBA">
            <w:pPr>
              <w:rPr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D6E3BC" w:themeFill="accent3" w:themeFillTint="66"/>
          </w:tcPr>
          <w:p w14:paraId="28C2A00C" w14:textId="242F2EA5" w:rsidR="00985509" w:rsidRPr="009328B3" w:rsidRDefault="00051C43" w:rsidP="00165F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Environmental Project</w:t>
            </w:r>
          </w:p>
        </w:tc>
        <w:tc>
          <w:tcPr>
            <w:tcW w:w="4111" w:type="dxa"/>
            <w:shd w:val="clear" w:color="auto" w:fill="D6E3BC" w:themeFill="accent3" w:themeFillTint="66"/>
          </w:tcPr>
          <w:p w14:paraId="4D82C693" w14:textId="411D24FE" w:rsidR="00985509" w:rsidRPr="009328B3" w:rsidRDefault="00985509" w:rsidP="00165FBA">
            <w:pPr>
              <w:rPr>
                <w:sz w:val="24"/>
                <w:szCs w:val="24"/>
              </w:rPr>
            </w:pPr>
          </w:p>
        </w:tc>
      </w:tr>
      <w:tr w:rsidR="008E4788" w:rsidRPr="009328B3" w14:paraId="1C4DEE33" w14:textId="77777777" w:rsidTr="009328B3">
        <w:tc>
          <w:tcPr>
            <w:tcW w:w="2694" w:type="dxa"/>
            <w:shd w:val="clear" w:color="auto" w:fill="D6E3BC" w:themeFill="accent3" w:themeFillTint="66"/>
          </w:tcPr>
          <w:p w14:paraId="4BA0CD86" w14:textId="77777777" w:rsidR="008E4788" w:rsidRPr="009328B3" w:rsidRDefault="008E4788" w:rsidP="00165FBA">
            <w:pPr>
              <w:rPr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D6E3BC" w:themeFill="accent3" w:themeFillTint="66"/>
          </w:tcPr>
          <w:p w14:paraId="72F96186" w14:textId="77777777" w:rsidR="008E4788" w:rsidRPr="009328B3" w:rsidRDefault="008E4788" w:rsidP="00165FBA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D6E3BC" w:themeFill="accent3" w:themeFillTint="66"/>
          </w:tcPr>
          <w:p w14:paraId="641F3555" w14:textId="77777777" w:rsidR="008E4788" w:rsidRPr="009328B3" w:rsidRDefault="008E4788" w:rsidP="00165FBA">
            <w:pPr>
              <w:rPr>
                <w:sz w:val="24"/>
                <w:szCs w:val="24"/>
              </w:rPr>
            </w:pPr>
          </w:p>
        </w:tc>
      </w:tr>
    </w:tbl>
    <w:p w14:paraId="74B7D8B7" w14:textId="77777777" w:rsidR="007938C3" w:rsidRPr="009328B3" w:rsidRDefault="007938C3" w:rsidP="009328B3">
      <w:pPr>
        <w:spacing w:after="120"/>
      </w:pPr>
    </w:p>
    <w:tbl>
      <w:tblPr>
        <w:tblStyle w:val="TableGrid"/>
        <w:tblW w:w="11199" w:type="dxa"/>
        <w:tblInd w:w="-176" w:type="dxa"/>
        <w:tblLook w:val="04A0" w:firstRow="1" w:lastRow="0" w:firstColumn="1" w:lastColumn="0" w:noHBand="0" w:noVBand="1"/>
      </w:tblPr>
      <w:tblGrid>
        <w:gridCol w:w="7939"/>
        <w:gridCol w:w="3260"/>
      </w:tblGrid>
      <w:tr w:rsidR="008E2879" w:rsidRPr="009328B3" w14:paraId="7E502F18" w14:textId="77777777" w:rsidTr="00A33A0B">
        <w:tc>
          <w:tcPr>
            <w:tcW w:w="11199" w:type="dxa"/>
            <w:gridSpan w:val="2"/>
            <w:shd w:val="pct15" w:color="auto" w:fill="auto"/>
          </w:tcPr>
          <w:p w14:paraId="4C01DB8B" w14:textId="77777777" w:rsidR="008E2879" w:rsidRPr="009328B3" w:rsidRDefault="007055C3" w:rsidP="00431E89">
            <w:pPr>
              <w:jc w:val="center"/>
              <w:rPr>
                <w:b/>
                <w:sz w:val="24"/>
                <w:szCs w:val="24"/>
              </w:rPr>
            </w:pPr>
            <w:r w:rsidRPr="009328B3">
              <w:rPr>
                <w:b/>
                <w:sz w:val="24"/>
                <w:szCs w:val="24"/>
              </w:rPr>
              <w:t>Task L</w:t>
            </w:r>
            <w:r w:rsidR="008E2879" w:rsidRPr="009328B3">
              <w:rPr>
                <w:b/>
                <w:sz w:val="24"/>
                <w:szCs w:val="24"/>
              </w:rPr>
              <w:t>ist</w:t>
            </w:r>
          </w:p>
        </w:tc>
      </w:tr>
      <w:tr w:rsidR="00441A77" w:rsidRPr="009328B3" w14:paraId="20E817C2" w14:textId="77777777" w:rsidTr="009328B3">
        <w:tc>
          <w:tcPr>
            <w:tcW w:w="7939" w:type="dxa"/>
            <w:shd w:val="clear" w:color="auto" w:fill="D9D9D9" w:themeFill="background1" w:themeFillShade="D9"/>
          </w:tcPr>
          <w:p w14:paraId="652BB67C" w14:textId="77777777" w:rsidR="00441A77" w:rsidRPr="009328B3" w:rsidRDefault="00441A77" w:rsidP="009328B3">
            <w:pPr>
              <w:rPr>
                <w:b/>
                <w:sz w:val="24"/>
                <w:szCs w:val="24"/>
              </w:rPr>
            </w:pPr>
            <w:r w:rsidRPr="009328B3">
              <w:rPr>
                <w:b/>
                <w:sz w:val="24"/>
                <w:szCs w:val="24"/>
              </w:rPr>
              <w:t>Description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14:paraId="59049C2C" w14:textId="77777777" w:rsidR="00441A77" w:rsidRPr="009328B3" w:rsidRDefault="001B07C7" w:rsidP="009328B3">
            <w:pPr>
              <w:rPr>
                <w:b/>
                <w:sz w:val="24"/>
                <w:szCs w:val="24"/>
              </w:rPr>
            </w:pPr>
            <w:r w:rsidRPr="009328B3">
              <w:rPr>
                <w:b/>
                <w:sz w:val="24"/>
                <w:szCs w:val="24"/>
              </w:rPr>
              <w:t>Days Needed</w:t>
            </w:r>
            <w:r w:rsidR="007055C3" w:rsidRPr="009328B3">
              <w:rPr>
                <w:b/>
                <w:sz w:val="24"/>
                <w:szCs w:val="24"/>
              </w:rPr>
              <w:t xml:space="preserve"> </w:t>
            </w:r>
            <w:r w:rsidRPr="009328B3">
              <w:rPr>
                <w:b/>
                <w:sz w:val="24"/>
                <w:szCs w:val="24"/>
              </w:rPr>
              <w:t>Before Deadline</w:t>
            </w:r>
          </w:p>
        </w:tc>
      </w:tr>
      <w:tr w:rsidR="00196E22" w:rsidRPr="009328B3" w14:paraId="3C09D7AB" w14:textId="77777777" w:rsidTr="00EF5D4C">
        <w:trPr>
          <w:trHeight w:val="279"/>
        </w:trPr>
        <w:tc>
          <w:tcPr>
            <w:tcW w:w="7939" w:type="dxa"/>
            <w:shd w:val="clear" w:color="auto" w:fill="D6E3BC" w:themeFill="accent3" w:themeFillTint="66"/>
            <w:vAlign w:val="bottom"/>
          </w:tcPr>
          <w:p w14:paraId="3241174D" w14:textId="32F5A77D" w:rsidR="00196E22" w:rsidRDefault="00196E22" w:rsidP="00196E22">
            <w:pPr>
              <w:tabs>
                <w:tab w:val="left" w:pos="1418"/>
                <w:tab w:val="left" w:pos="4111"/>
              </w:tabs>
              <w:ind w:left="34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Develop scope for surface water studies</w:t>
            </w:r>
          </w:p>
        </w:tc>
        <w:tc>
          <w:tcPr>
            <w:tcW w:w="3260" w:type="dxa"/>
            <w:shd w:val="clear" w:color="auto" w:fill="D6E3BC" w:themeFill="accent3" w:themeFillTint="66"/>
            <w:vAlign w:val="bottom"/>
          </w:tcPr>
          <w:p w14:paraId="0627B2FA" w14:textId="1A85CF34" w:rsidR="00196E22" w:rsidRDefault="00196E22" w:rsidP="00196E22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365d</w:t>
            </w:r>
          </w:p>
        </w:tc>
      </w:tr>
      <w:tr w:rsidR="00196E22" w:rsidRPr="009328B3" w14:paraId="3FC6484D" w14:textId="77777777" w:rsidTr="00EF5D4C">
        <w:trPr>
          <w:trHeight w:val="279"/>
        </w:trPr>
        <w:tc>
          <w:tcPr>
            <w:tcW w:w="7939" w:type="dxa"/>
            <w:shd w:val="clear" w:color="auto" w:fill="D6E3BC" w:themeFill="accent3" w:themeFillTint="66"/>
            <w:vAlign w:val="bottom"/>
          </w:tcPr>
          <w:p w14:paraId="02E423CE" w14:textId="0EA6C0D6" w:rsidR="00196E22" w:rsidRPr="009328B3" w:rsidRDefault="00196E22" w:rsidP="00196E22">
            <w:pPr>
              <w:tabs>
                <w:tab w:val="left" w:pos="1418"/>
                <w:tab w:val="left" w:pos="4111"/>
              </w:tabs>
              <w:ind w:left="34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Meet with preferred supplier to plan study schedule</w:t>
            </w:r>
          </w:p>
        </w:tc>
        <w:tc>
          <w:tcPr>
            <w:tcW w:w="3260" w:type="dxa"/>
            <w:shd w:val="clear" w:color="auto" w:fill="D6E3BC" w:themeFill="accent3" w:themeFillTint="66"/>
            <w:vAlign w:val="bottom"/>
          </w:tcPr>
          <w:p w14:paraId="053E3D67" w14:textId="7B2413F2" w:rsidR="00196E22" w:rsidRPr="009328B3" w:rsidRDefault="00196E22" w:rsidP="00196E22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351d</w:t>
            </w:r>
          </w:p>
        </w:tc>
      </w:tr>
      <w:tr w:rsidR="00196E22" w:rsidRPr="009328B3" w14:paraId="5C6EB096" w14:textId="77777777" w:rsidTr="00EF5D4C">
        <w:tc>
          <w:tcPr>
            <w:tcW w:w="7939" w:type="dxa"/>
            <w:shd w:val="clear" w:color="auto" w:fill="D6E3BC" w:themeFill="accent3" w:themeFillTint="66"/>
            <w:vAlign w:val="bottom"/>
          </w:tcPr>
          <w:p w14:paraId="34D07F11" w14:textId="48DC417E" w:rsidR="00196E22" w:rsidRPr="009328B3" w:rsidRDefault="00196E22" w:rsidP="00196E22">
            <w:pPr>
              <w:tabs>
                <w:tab w:val="left" w:pos="1418"/>
                <w:tab w:val="left" w:pos="4111"/>
              </w:tabs>
              <w:ind w:left="34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Commence surveys on site &amp; compile data</w:t>
            </w:r>
          </w:p>
        </w:tc>
        <w:tc>
          <w:tcPr>
            <w:tcW w:w="3260" w:type="dxa"/>
            <w:shd w:val="clear" w:color="auto" w:fill="D6E3BC" w:themeFill="accent3" w:themeFillTint="66"/>
            <w:vAlign w:val="bottom"/>
          </w:tcPr>
          <w:p w14:paraId="3DA77635" w14:textId="7B50B117" w:rsidR="00196E22" w:rsidRPr="009328B3" w:rsidRDefault="00196E22" w:rsidP="00196E22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320d</w:t>
            </w:r>
          </w:p>
        </w:tc>
      </w:tr>
      <w:tr w:rsidR="00196E22" w:rsidRPr="009328B3" w14:paraId="61089D58" w14:textId="77777777" w:rsidTr="00EF5D4C">
        <w:tc>
          <w:tcPr>
            <w:tcW w:w="7939" w:type="dxa"/>
            <w:shd w:val="clear" w:color="auto" w:fill="D6E3BC" w:themeFill="accent3" w:themeFillTint="66"/>
            <w:vAlign w:val="bottom"/>
          </w:tcPr>
          <w:p w14:paraId="1D794276" w14:textId="56D8AE35" w:rsidR="00196E22" w:rsidRPr="009328B3" w:rsidRDefault="00196E22" w:rsidP="00196E22">
            <w:pPr>
              <w:tabs>
                <w:tab w:val="left" w:pos="1418"/>
                <w:tab w:val="left" w:pos="4111"/>
              </w:tabs>
              <w:ind w:left="34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Complete surveys on site &amp; compile data</w:t>
            </w:r>
          </w:p>
        </w:tc>
        <w:tc>
          <w:tcPr>
            <w:tcW w:w="3260" w:type="dxa"/>
            <w:shd w:val="clear" w:color="auto" w:fill="D6E3BC" w:themeFill="accent3" w:themeFillTint="66"/>
            <w:vAlign w:val="bottom"/>
          </w:tcPr>
          <w:p w14:paraId="4FF765C9" w14:textId="03E6556B" w:rsidR="00196E22" w:rsidRPr="009328B3" w:rsidRDefault="00196E22" w:rsidP="00196E22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144d</w:t>
            </w:r>
          </w:p>
        </w:tc>
      </w:tr>
      <w:tr w:rsidR="00196E22" w:rsidRPr="009328B3" w14:paraId="29981B09" w14:textId="77777777" w:rsidTr="00EF5D4C">
        <w:tc>
          <w:tcPr>
            <w:tcW w:w="7939" w:type="dxa"/>
            <w:shd w:val="clear" w:color="auto" w:fill="D6E3BC" w:themeFill="accent3" w:themeFillTint="66"/>
            <w:vAlign w:val="bottom"/>
          </w:tcPr>
          <w:p w14:paraId="22892431" w14:textId="405F8D41" w:rsidR="00196E22" w:rsidRPr="009328B3" w:rsidRDefault="00196E22" w:rsidP="00196E22">
            <w:pPr>
              <w:tabs>
                <w:tab w:val="left" w:pos="1418"/>
                <w:tab w:val="left" w:pos="4111"/>
              </w:tabs>
              <w:ind w:left="34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Review draft report</w:t>
            </w:r>
          </w:p>
        </w:tc>
        <w:tc>
          <w:tcPr>
            <w:tcW w:w="3260" w:type="dxa"/>
            <w:shd w:val="clear" w:color="auto" w:fill="D6E3BC" w:themeFill="accent3" w:themeFillTint="66"/>
            <w:vAlign w:val="bottom"/>
          </w:tcPr>
          <w:p w14:paraId="023E42DF" w14:textId="1520EC39" w:rsidR="00196E22" w:rsidRPr="009328B3" w:rsidRDefault="00196E22" w:rsidP="00196E22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130d</w:t>
            </w:r>
          </w:p>
        </w:tc>
      </w:tr>
      <w:tr w:rsidR="00196E22" w:rsidRPr="009328B3" w14:paraId="77E37D3B" w14:textId="77777777" w:rsidTr="00EF5D4C">
        <w:tc>
          <w:tcPr>
            <w:tcW w:w="7939" w:type="dxa"/>
            <w:shd w:val="clear" w:color="auto" w:fill="D6E3BC" w:themeFill="accent3" w:themeFillTint="66"/>
            <w:vAlign w:val="bottom"/>
          </w:tcPr>
          <w:p w14:paraId="4B5200B0" w14:textId="11E990B0" w:rsidR="00196E22" w:rsidRPr="009328B3" w:rsidRDefault="00196E22" w:rsidP="00196E22">
            <w:pPr>
              <w:tabs>
                <w:tab w:val="left" w:pos="1418"/>
                <w:tab w:val="left" w:pos="4111"/>
              </w:tabs>
              <w:ind w:left="34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Finalise and accept report</w:t>
            </w:r>
          </w:p>
        </w:tc>
        <w:tc>
          <w:tcPr>
            <w:tcW w:w="3260" w:type="dxa"/>
            <w:shd w:val="clear" w:color="auto" w:fill="D6E3BC" w:themeFill="accent3" w:themeFillTint="66"/>
            <w:vAlign w:val="bottom"/>
          </w:tcPr>
          <w:p w14:paraId="23F1374E" w14:textId="3845237A" w:rsidR="00196E22" w:rsidRPr="009328B3" w:rsidRDefault="00196E22" w:rsidP="00196E22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65d</w:t>
            </w:r>
          </w:p>
        </w:tc>
      </w:tr>
      <w:tr w:rsidR="007B0296" w:rsidRPr="009328B3" w14:paraId="2B0903E3" w14:textId="77777777" w:rsidTr="00EF5D4C">
        <w:tc>
          <w:tcPr>
            <w:tcW w:w="7939" w:type="dxa"/>
            <w:shd w:val="clear" w:color="auto" w:fill="D6E3BC" w:themeFill="accent3" w:themeFillTint="66"/>
            <w:vAlign w:val="bottom"/>
          </w:tcPr>
          <w:p w14:paraId="5043651F" w14:textId="6D9F8E70" w:rsidR="007B0296" w:rsidRDefault="007B0296" w:rsidP="007B0296">
            <w:pPr>
              <w:tabs>
                <w:tab w:val="left" w:pos="1418"/>
                <w:tab w:val="left" w:pos="4111"/>
              </w:tabs>
              <w:ind w:left="34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260" w:type="dxa"/>
            <w:shd w:val="clear" w:color="auto" w:fill="D6E3BC" w:themeFill="accent3" w:themeFillTint="66"/>
            <w:vAlign w:val="bottom"/>
          </w:tcPr>
          <w:p w14:paraId="448B31F9" w14:textId="78EB155D" w:rsidR="007B0296" w:rsidRDefault="007B0296" w:rsidP="007B0296">
            <w:pPr>
              <w:tabs>
                <w:tab w:val="left" w:pos="1418"/>
                <w:tab w:val="left" w:pos="4111"/>
              </w:tabs>
              <w:rPr>
                <w:rFonts w:ascii="Calibri" w:hAnsi="Calibri" w:cs="Calibri"/>
                <w:color w:val="000000"/>
              </w:rPr>
            </w:pPr>
          </w:p>
        </w:tc>
      </w:tr>
    </w:tbl>
    <w:p w14:paraId="6D482EBA" w14:textId="77777777" w:rsidR="00184150" w:rsidRDefault="00184150" w:rsidP="00184150">
      <w:pPr>
        <w:tabs>
          <w:tab w:val="left" w:pos="1418"/>
          <w:tab w:val="left" w:pos="4111"/>
        </w:tabs>
        <w:spacing w:after="80"/>
        <w:rPr>
          <w:i/>
          <w:sz w:val="18"/>
          <w:szCs w:val="18"/>
        </w:rPr>
      </w:pPr>
      <w:r w:rsidRPr="009328B3">
        <w:rPr>
          <w:i/>
          <w:sz w:val="18"/>
          <w:szCs w:val="18"/>
          <w:u w:val="single"/>
        </w:rPr>
        <w:t>Note</w:t>
      </w:r>
      <w:r w:rsidRPr="009328B3">
        <w:rPr>
          <w:i/>
          <w:sz w:val="18"/>
          <w:szCs w:val="18"/>
        </w:rPr>
        <w:t xml:space="preserve">: </w:t>
      </w:r>
      <w:r w:rsidR="00DF03CA" w:rsidRPr="009328B3">
        <w:rPr>
          <w:i/>
          <w:sz w:val="18"/>
          <w:szCs w:val="18"/>
        </w:rPr>
        <w:t>Task List</w:t>
      </w:r>
      <w:r w:rsidRPr="009328B3">
        <w:rPr>
          <w:i/>
          <w:sz w:val="18"/>
          <w:szCs w:val="18"/>
        </w:rPr>
        <w:t xml:space="preserve"> items define the Action Status and will have their own trigger dates based on the Days Needed Before the Deadline. </w:t>
      </w:r>
      <w:r w:rsidR="00DF03CA" w:rsidRPr="009328B3">
        <w:rPr>
          <w:i/>
          <w:sz w:val="18"/>
          <w:szCs w:val="18"/>
        </w:rPr>
        <w:t>Task List</w:t>
      </w:r>
      <w:r w:rsidRPr="009328B3">
        <w:rPr>
          <w:i/>
          <w:sz w:val="18"/>
          <w:szCs w:val="18"/>
        </w:rPr>
        <w:t xml:space="preserve"> items negate the need for separate follow up Actions.  You may add in as many </w:t>
      </w:r>
      <w:r w:rsidR="00DF03CA" w:rsidRPr="009328B3">
        <w:rPr>
          <w:i/>
          <w:sz w:val="18"/>
          <w:szCs w:val="18"/>
        </w:rPr>
        <w:t>Task List</w:t>
      </w:r>
      <w:r w:rsidRPr="009328B3">
        <w:rPr>
          <w:i/>
          <w:sz w:val="18"/>
          <w:szCs w:val="18"/>
        </w:rPr>
        <w:t xml:space="preserve"> items as you wish. If a </w:t>
      </w:r>
      <w:r w:rsidR="00DF03CA" w:rsidRPr="009328B3">
        <w:rPr>
          <w:i/>
          <w:sz w:val="18"/>
          <w:szCs w:val="18"/>
        </w:rPr>
        <w:t>Task List</w:t>
      </w:r>
      <w:r w:rsidRPr="009328B3">
        <w:rPr>
          <w:i/>
          <w:sz w:val="18"/>
          <w:szCs w:val="18"/>
        </w:rPr>
        <w:t xml:space="preserve"> item has no Days Needed Before Deadline entered then it will default to the previous </w:t>
      </w:r>
      <w:r w:rsidR="00DF03CA" w:rsidRPr="009328B3">
        <w:rPr>
          <w:i/>
          <w:sz w:val="18"/>
          <w:szCs w:val="18"/>
        </w:rPr>
        <w:t>Task List</w:t>
      </w:r>
      <w:r w:rsidRPr="009328B3">
        <w:rPr>
          <w:i/>
          <w:sz w:val="18"/>
          <w:szCs w:val="18"/>
        </w:rPr>
        <w:t xml:space="preserve"> item Days Needed Before Deadline.</w:t>
      </w:r>
    </w:p>
    <w:tbl>
      <w:tblPr>
        <w:tblStyle w:val="TableGrid"/>
        <w:tblW w:w="11199" w:type="dxa"/>
        <w:tblInd w:w="-176" w:type="dxa"/>
        <w:tblLook w:val="04A0" w:firstRow="1" w:lastRow="0" w:firstColumn="1" w:lastColumn="0" w:noHBand="0" w:noVBand="1"/>
      </w:tblPr>
      <w:tblGrid>
        <w:gridCol w:w="1409"/>
        <w:gridCol w:w="1129"/>
        <w:gridCol w:w="8661"/>
      </w:tblGrid>
      <w:tr w:rsidR="00A02140" w14:paraId="03499DF9" w14:textId="77777777" w:rsidTr="00A02140">
        <w:tc>
          <w:tcPr>
            <w:tcW w:w="111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hideMark/>
          </w:tcPr>
          <w:p w14:paraId="06804E54" w14:textId="77777777" w:rsidR="00A02140" w:rsidRDefault="000D7BCB">
            <w:pPr>
              <w:jc w:val="center"/>
              <w:rPr>
                <w:b/>
                <w:sz w:val="24"/>
                <w:szCs w:val="24"/>
              </w:rPr>
            </w:pPr>
            <w:bookmarkStart w:id="1" w:name="_GoBack"/>
            <w:bookmarkEnd w:id="1"/>
            <w:r>
              <w:rPr>
                <w:b/>
                <w:sz w:val="24"/>
                <w:szCs w:val="24"/>
              </w:rPr>
              <w:t>Change History</w:t>
            </w:r>
          </w:p>
        </w:tc>
      </w:tr>
      <w:tr w:rsidR="00A02140" w14:paraId="0E0AE067" w14:textId="77777777" w:rsidTr="00760524"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A3E0870" w14:textId="77777777" w:rsidR="00A02140" w:rsidRDefault="0049224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Date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8D68641" w14:textId="77777777" w:rsidR="00A02140" w:rsidRDefault="0049224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Version</w:t>
            </w:r>
          </w:p>
        </w:tc>
        <w:tc>
          <w:tcPr>
            <w:tcW w:w="8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8E96D17" w14:textId="77777777" w:rsidR="00A02140" w:rsidRDefault="00A0214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Changes</w:t>
            </w:r>
          </w:p>
        </w:tc>
      </w:tr>
      <w:tr w:rsidR="00A02140" w14:paraId="407AB2E7" w14:textId="77777777" w:rsidTr="00760524">
        <w:trPr>
          <w:trHeight w:val="279"/>
        </w:trPr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F891D" w14:textId="40CAFB2F" w:rsidR="00A02140" w:rsidRDefault="00F9553C">
            <w:pPr>
              <w:tabs>
                <w:tab w:val="left" w:pos="1418"/>
                <w:tab w:val="left" w:pos="4111"/>
              </w:tabs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  <w:r w:rsidR="00051C43">
              <w:rPr>
                <w:sz w:val="24"/>
                <w:szCs w:val="24"/>
              </w:rPr>
              <w:t>/04/2019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BF221" w14:textId="37ECAB42" w:rsidR="00A02140" w:rsidRDefault="00051C43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1.0.</w:t>
            </w:r>
            <w:r w:rsidR="00361EEB">
              <w:rPr>
                <w:sz w:val="24"/>
                <w:szCs w:val="24"/>
              </w:rPr>
              <w:t>0</w:t>
            </w:r>
          </w:p>
        </w:tc>
        <w:tc>
          <w:tcPr>
            <w:tcW w:w="8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4B89A" w14:textId="2459830A" w:rsidR="00A02140" w:rsidRDefault="00051C43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New Action Definition</w:t>
            </w:r>
          </w:p>
        </w:tc>
      </w:tr>
      <w:tr w:rsidR="00A02140" w14:paraId="196FA5D0" w14:textId="77777777" w:rsidTr="00760524"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E2248" w14:textId="77777777" w:rsidR="00A02140" w:rsidRDefault="00A02140">
            <w:pPr>
              <w:tabs>
                <w:tab w:val="left" w:pos="1418"/>
                <w:tab w:val="left" w:pos="4111"/>
              </w:tabs>
              <w:ind w:left="34"/>
              <w:rPr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6003F" w14:textId="77777777" w:rsidR="00A02140" w:rsidRDefault="00A02140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</w:p>
        </w:tc>
        <w:tc>
          <w:tcPr>
            <w:tcW w:w="8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42D6E" w14:textId="77777777" w:rsidR="00A02140" w:rsidRDefault="00A02140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</w:p>
        </w:tc>
      </w:tr>
      <w:tr w:rsidR="00A02140" w14:paraId="30946ABA" w14:textId="77777777" w:rsidTr="00760524"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8CFA9" w14:textId="77777777" w:rsidR="00A02140" w:rsidRDefault="00A02140">
            <w:pPr>
              <w:tabs>
                <w:tab w:val="left" w:pos="1418"/>
                <w:tab w:val="left" w:pos="4111"/>
              </w:tabs>
              <w:ind w:left="34"/>
              <w:rPr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381F3" w14:textId="77777777" w:rsidR="00A02140" w:rsidRDefault="00A02140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</w:p>
        </w:tc>
        <w:tc>
          <w:tcPr>
            <w:tcW w:w="8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D3559" w14:textId="77777777" w:rsidR="00A02140" w:rsidRDefault="00A02140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</w:p>
        </w:tc>
      </w:tr>
      <w:tr w:rsidR="00A02140" w14:paraId="24850DE3" w14:textId="77777777" w:rsidTr="00760524"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F41C7" w14:textId="77777777" w:rsidR="00A02140" w:rsidRDefault="00A02140">
            <w:pPr>
              <w:tabs>
                <w:tab w:val="left" w:pos="1418"/>
                <w:tab w:val="left" w:pos="4111"/>
              </w:tabs>
              <w:ind w:left="34"/>
              <w:rPr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B51D3" w14:textId="77777777" w:rsidR="00A02140" w:rsidRDefault="00A02140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</w:p>
        </w:tc>
        <w:tc>
          <w:tcPr>
            <w:tcW w:w="8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EE005" w14:textId="77777777" w:rsidR="00A02140" w:rsidRDefault="00A02140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</w:p>
        </w:tc>
      </w:tr>
    </w:tbl>
    <w:p w14:paraId="1F7290DD" w14:textId="77777777" w:rsidR="00A02140" w:rsidRDefault="00A02140" w:rsidP="00A02140">
      <w:pPr>
        <w:tabs>
          <w:tab w:val="left" w:pos="1418"/>
          <w:tab w:val="left" w:pos="4111"/>
        </w:tabs>
        <w:spacing w:after="80"/>
        <w:rPr>
          <w:i/>
          <w:sz w:val="18"/>
          <w:szCs w:val="18"/>
        </w:rPr>
      </w:pPr>
    </w:p>
    <w:p w14:paraId="092C2822" w14:textId="77777777" w:rsidR="006A3414" w:rsidRPr="009328B3" w:rsidRDefault="006A3414" w:rsidP="00AF75C1"/>
    <w:sectPr w:rsidR="006A3414" w:rsidRPr="009328B3" w:rsidSect="00B340A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0D755D" w14:textId="77777777" w:rsidR="00A219FB" w:rsidRDefault="00A219FB" w:rsidP="00AF75C1">
      <w:pPr>
        <w:spacing w:after="0" w:line="240" w:lineRule="auto"/>
      </w:pPr>
      <w:r>
        <w:separator/>
      </w:r>
    </w:p>
  </w:endnote>
  <w:endnote w:type="continuationSeparator" w:id="0">
    <w:p w14:paraId="4EF31879" w14:textId="77777777" w:rsidR="00A219FB" w:rsidRDefault="00A219FB" w:rsidP="00AF75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0C5C84" w14:textId="77777777" w:rsidR="00A219FB" w:rsidRDefault="00A219FB" w:rsidP="00AF75C1">
      <w:pPr>
        <w:spacing w:after="0" w:line="240" w:lineRule="auto"/>
      </w:pPr>
      <w:r>
        <w:separator/>
      </w:r>
    </w:p>
  </w:footnote>
  <w:footnote w:type="continuationSeparator" w:id="0">
    <w:p w14:paraId="0E79DDCC" w14:textId="77777777" w:rsidR="00A219FB" w:rsidRDefault="00A219FB" w:rsidP="00AF75C1">
      <w:pPr>
        <w:spacing w:after="0" w:line="240" w:lineRule="auto"/>
      </w:pPr>
      <w:r>
        <w:continuationSeparator/>
      </w:r>
    </w:p>
  </w:footnote>
  <w:footnote w:id="1">
    <w:p w14:paraId="155DFB8F" w14:textId="77777777" w:rsidR="00431E89" w:rsidRDefault="00431E89">
      <w:pPr>
        <w:pStyle w:val="FootnoteText"/>
      </w:pPr>
      <w:r>
        <w:rPr>
          <w:rStyle w:val="FootnoteReference"/>
        </w:rPr>
        <w:footnoteRef/>
      </w:r>
      <w:r>
        <w:t xml:space="preserve"> Define the action name</w:t>
      </w:r>
    </w:p>
  </w:footnote>
  <w:footnote w:id="2">
    <w:p w14:paraId="74DB7EC4" w14:textId="77777777" w:rsidR="00431E89" w:rsidRDefault="00431E89">
      <w:pPr>
        <w:pStyle w:val="FootnoteText"/>
      </w:pPr>
      <w:r>
        <w:rPr>
          <w:rStyle w:val="FootnoteReference"/>
        </w:rPr>
        <w:footnoteRef/>
      </w:r>
      <w:r>
        <w:t xml:space="preserve"> This is the label that will appear on the form &amp; can be customised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C1A36"/>
    <w:multiLevelType w:val="hybridMultilevel"/>
    <w:tmpl w:val="8D42C28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26694B"/>
    <w:multiLevelType w:val="hybridMultilevel"/>
    <w:tmpl w:val="7556CE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340AC"/>
    <w:rsid w:val="00035887"/>
    <w:rsid w:val="00051C43"/>
    <w:rsid w:val="000567D5"/>
    <w:rsid w:val="00065DDC"/>
    <w:rsid w:val="0006729A"/>
    <w:rsid w:val="00073E2E"/>
    <w:rsid w:val="00077CEB"/>
    <w:rsid w:val="00092044"/>
    <w:rsid w:val="000C7037"/>
    <w:rsid w:val="000D7BCB"/>
    <w:rsid w:val="000F0C7B"/>
    <w:rsid w:val="001051DD"/>
    <w:rsid w:val="001211B5"/>
    <w:rsid w:val="001232AD"/>
    <w:rsid w:val="00135BFE"/>
    <w:rsid w:val="00153B19"/>
    <w:rsid w:val="00173393"/>
    <w:rsid w:val="00184150"/>
    <w:rsid w:val="001867AB"/>
    <w:rsid w:val="00196E22"/>
    <w:rsid w:val="001A0CE6"/>
    <w:rsid w:val="001B0421"/>
    <w:rsid w:val="001B07C7"/>
    <w:rsid w:val="001D37B5"/>
    <w:rsid w:val="001D7733"/>
    <w:rsid w:val="00212C49"/>
    <w:rsid w:val="002770FE"/>
    <w:rsid w:val="00280162"/>
    <w:rsid w:val="00282F19"/>
    <w:rsid w:val="002967A8"/>
    <w:rsid w:val="002B602D"/>
    <w:rsid w:val="002E3869"/>
    <w:rsid w:val="002E7D7C"/>
    <w:rsid w:val="00305247"/>
    <w:rsid w:val="00305C74"/>
    <w:rsid w:val="0031442C"/>
    <w:rsid w:val="00323285"/>
    <w:rsid w:val="0035472F"/>
    <w:rsid w:val="00361EEB"/>
    <w:rsid w:val="00385DD1"/>
    <w:rsid w:val="003C6C1D"/>
    <w:rsid w:val="003E0486"/>
    <w:rsid w:val="003E48AE"/>
    <w:rsid w:val="00431E89"/>
    <w:rsid w:val="00441A77"/>
    <w:rsid w:val="004512C5"/>
    <w:rsid w:val="00475FE7"/>
    <w:rsid w:val="00492249"/>
    <w:rsid w:val="004D5989"/>
    <w:rsid w:val="004E25E9"/>
    <w:rsid w:val="00555AA8"/>
    <w:rsid w:val="00584116"/>
    <w:rsid w:val="005912F5"/>
    <w:rsid w:val="005D7814"/>
    <w:rsid w:val="006275EC"/>
    <w:rsid w:val="006A3414"/>
    <w:rsid w:val="006F4BA4"/>
    <w:rsid w:val="007055C3"/>
    <w:rsid w:val="00731612"/>
    <w:rsid w:val="007440B1"/>
    <w:rsid w:val="00760524"/>
    <w:rsid w:val="007855B3"/>
    <w:rsid w:val="00787311"/>
    <w:rsid w:val="007938C3"/>
    <w:rsid w:val="007B0296"/>
    <w:rsid w:val="007B705E"/>
    <w:rsid w:val="007F17AC"/>
    <w:rsid w:val="0082258E"/>
    <w:rsid w:val="00880018"/>
    <w:rsid w:val="008A61D2"/>
    <w:rsid w:val="008B2016"/>
    <w:rsid w:val="008D0103"/>
    <w:rsid w:val="008E2879"/>
    <w:rsid w:val="008E4788"/>
    <w:rsid w:val="009176AF"/>
    <w:rsid w:val="0093041B"/>
    <w:rsid w:val="009328B3"/>
    <w:rsid w:val="00985509"/>
    <w:rsid w:val="00997DCA"/>
    <w:rsid w:val="00A02140"/>
    <w:rsid w:val="00A219FB"/>
    <w:rsid w:val="00A33A0B"/>
    <w:rsid w:val="00A35672"/>
    <w:rsid w:val="00A64930"/>
    <w:rsid w:val="00A917A7"/>
    <w:rsid w:val="00AF75C1"/>
    <w:rsid w:val="00B062D7"/>
    <w:rsid w:val="00B340AC"/>
    <w:rsid w:val="00C044D7"/>
    <w:rsid w:val="00C05C34"/>
    <w:rsid w:val="00C14E64"/>
    <w:rsid w:val="00C30241"/>
    <w:rsid w:val="00C420AA"/>
    <w:rsid w:val="00C477EB"/>
    <w:rsid w:val="00CB6105"/>
    <w:rsid w:val="00CC0D30"/>
    <w:rsid w:val="00D03057"/>
    <w:rsid w:val="00D040CA"/>
    <w:rsid w:val="00D213FE"/>
    <w:rsid w:val="00D27C76"/>
    <w:rsid w:val="00D41AFA"/>
    <w:rsid w:val="00D4513F"/>
    <w:rsid w:val="00D568B4"/>
    <w:rsid w:val="00D93FD5"/>
    <w:rsid w:val="00DF03CA"/>
    <w:rsid w:val="00DF29A7"/>
    <w:rsid w:val="00E87378"/>
    <w:rsid w:val="00EB6089"/>
    <w:rsid w:val="00ED1A7E"/>
    <w:rsid w:val="00ED78C0"/>
    <w:rsid w:val="00EF0E59"/>
    <w:rsid w:val="00F01090"/>
    <w:rsid w:val="00F74559"/>
    <w:rsid w:val="00F92056"/>
    <w:rsid w:val="00F93374"/>
    <w:rsid w:val="00F9553C"/>
    <w:rsid w:val="00F96D41"/>
    <w:rsid w:val="00FA4EBA"/>
    <w:rsid w:val="00FC0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ABE729"/>
  <w15:docId w15:val="{E619E2EC-97B3-4531-98B5-D0B6AB776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340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340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340A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D7733"/>
    <w:rPr>
      <w:color w:val="0000FF" w:themeColor="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F75C1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F75C1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AF75C1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C6C1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C6C1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C6C1D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584116"/>
    <w:rPr>
      <w:color w:val="800080" w:themeColor="followedHyperlink"/>
      <w:u w:val="single"/>
    </w:rPr>
  </w:style>
  <w:style w:type="paragraph" w:customStyle="1" w:styleId="TextFieldStyle">
    <w:name w:val="Text Field Style"/>
    <w:basedOn w:val="Normal"/>
    <w:link w:val="TextFieldStyleChar"/>
    <w:qFormat/>
    <w:rsid w:val="007938C3"/>
    <w:pPr>
      <w:spacing w:after="0" w:line="240" w:lineRule="auto"/>
    </w:pPr>
    <w:rPr>
      <w:rFonts w:ascii="Corbel" w:hAnsi="Corbel"/>
      <w:sz w:val="24"/>
    </w:rPr>
  </w:style>
  <w:style w:type="character" w:customStyle="1" w:styleId="TextFieldStyleChar">
    <w:name w:val="Text Field Style Char"/>
    <w:basedOn w:val="DefaultParagraphFont"/>
    <w:link w:val="TextFieldStyle"/>
    <w:rsid w:val="007938C3"/>
    <w:rPr>
      <w:rFonts w:ascii="Corbel" w:hAnsi="Corbel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C05C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05C3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05C34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5C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5C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402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CBA4D6AA254E4481DE11F6F4B1510A" ma:contentTypeVersion="15" ma:contentTypeDescription="Create a new document." ma:contentTypeScope="" ma:versionID="dca4d6f990e87a2119e9189d9ecc22e0">
  <xsd:schema xmlns:xsd="http://www.w3.org/2001/XMLSchema" xmlns:xs="http://www.w3.org/2001/XMLSchema" xmlns:p="http://schemas.microsoft.com/office/2006/metadata/properties" xmlns:ns2="3535d052-4094-4dbb-ab3a-75fae3b2e899" xmlns:ns3="d2dbde0a-845d-4275-8127-92e8b7ee961d" targetNamespace="http://schemas.microsoft.com/office/2006/metadata/properties" ma:root="true" ma:fieldsID="16c8448e07cd0a9a0177884bc52c6f0f" ns2:_="" ns3:_="">
    <xsd:import namespace="3535d052-4094-4dbb-ab3a-75fae3b2e899"/>
    <xsd:import namespace="d2dbde0a-845d-4275-8127-92e8b7ee96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35d052-4094-4dbb-ab3a-75fae3b2e8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0ac4ccf3-261e-4dd6-9228-da83360970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dbde0a-845d-4275-8127-92e8b7ee961d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0cb06b81-249b-4c12-8136-5ac575b15ba1}" ma:internalName="TaxCatchAll" ma:showField="CatchAllData" ma:web="d2dbde0a-845d-4275-8127-92e8b7ee96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2dbde0a-845d-4275-8127-92e8b7ee961d" xsi:nil="true"/>
    <lcf76f155ced4ddcb4097134ff3c332f xmlns="3535d052-4094-4dbb-ab3a-75fae3b2e89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95027BC-6CF1-465F-B391-9A0DBA1183F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CF555E3-806C-4849-86C1-0E49EC7B79A6}"/>
</file>

<file path=customXml/itemProps3.xml><?xml version="1.0" encoding="utf-8"?>
<ds:datastoreItem xmlns:ds="http://schemas.openxmlformats.org/officeDocument/2006/customXml" ds:itemID="{4D9015DF-8DAB-44C6-B60B-4991C2D798DB}"/>
</file>

<file path=customXml/itemProps4.xml><?xml version="1.0" encoding="utf-8"?>
<ds:datastoreItem xmlns:ds="http://schemas.openxmlformats.org/officeDocument/2006/customXml" ds:itemID="{04B98C09-0AE0-4B03-99B0-F3B1DFBFD6B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502</TotalTime>
  <Pages>1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 Burnett</dc:creator>
  <cp:lastModifiedBy>Larena Woodmore</cp:lastModifiedBy>
  <cp:revision>92</cp:revision>
  <cp:lastPrinted>2014-03-26T07:25:00Z</cp:lastPrinted>
  <dcterms:created xsi:type="dcterms:W3CDTF">2014-03-24T08:30:00Z</dcterms:created>
  <dcterms:modified xsi:type="dcterms:W3CDTF">2019-10-08T04:36:00Z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0x0101000ECBA4D6AA254E4481DE11F6F4B1510A</vt:lpwstr>
  </property>
</Properties>
</file>